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42B9" w14:textId="77777777" w:rsidR="0007620E" w:rsidRDefault="0007620E" w:rsidP="0007620E">
      <w:pPr>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障害者支援施設ゆうとぴあ恵愛　第２回地域連携推進会議　議事録</w:t>
      </w:r>
    </w:p>
    <w:p w14:paraId="17C38016" w14:textId="77777777" w:rsidR="0007620E" w:rsidRDefault="0007620E" w:rsidP="0007620E">
      <w:pPr>
        <w:jc w:val="center"/>
        <w:rPr>
          <w:rFonts w:ascii="BIZ UDPゴシック" w:eastAsia="BIZ UDPゴシック" w:hAnsi="BIZ UDPゴシック"/>
          <w:b/>
          <w:bCs/>
          <w:szCs w:val="21"/>
        </w:rPr>
      </w:pPr>
    </w:p>
    <w:p w14:paraId="42158D68" w14:textId="3C8DC1A8"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日 　時：令和８年２月２５日（</w:t>
      </w:r>
      <w:r w:rsidR="00F7696F">
        <w:rPr>
          <w:rFonts w:ascii="BIZ UDPゴシック" w:eastAsia="BIZ UDPゴシック" w:hAnsi="BIZ UDPゴシック" w:hint="eastAsia"/>
          <w:szCs w:val="21"/>
        </w:rPr>
        <w:t>水</w:t>
      </w:r>
      <w:r>
        <w:rPr>
          <w:rFonts w:ascii="BIZ UDPゴシック" w:eastAsia="BIZ UDPゴシック" w:hAnsi="BIZ UDPゴシック" w:hint="eastAsia"/>
          <w:szCs w:val="21"/>
        </w:rPr>
        <w:t>）14：３０～１５：３０</w:t>
      </w:r>
    </w:p>
    <w:p w14:paraId="4FDE9836"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場 　所：ゆうとぴあ恵愛４階会議室</w:t>
      </w:r>
    </w:p>
    <w:p w14:paraId="298229C2"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出席者：（委　員）津島市障害福祉課職員、地域民生委員、NPO法人代表理事</w:t>
      </w:r>
    </w:p>
    <w:p w14:paraId="0188BEAA" w14:textId="77777777" w:rsidR="0007620E" w:rsidRDefault="0007620E" w:rsidP="0007620E">
      <w:pPr>
        <w:ind w:firstLineChars="700" w:firstLine="1470"/>
        <w:rPr>
          <w:rFonts w:ascii="BIZ UDPゴシック" w:eastAsia="BIZ UDPゴシック" w:hAnsi="BIZ UDPゴシック"/>
          <w:szCs w:val="21"/>
        </w:rPr>
      </w:pPr>
      <w:r>
        <w:rPr>
          <w:rFonts w:ascii="BIZ UDPゴシック" w:eastAsia="BIZ UDPゴシック" w:hAnsi="BIZ UDPゴシック" w:hint="eastAsia"/>
          <w:szCs w:val="21"/>
        </w:rPr>
        <w:t>利用者家族代表、利用者代表　各１名</w:t>
      </w:r>
    </w:p>
    <w:p w14:paraId="7607224C"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 xml:space="preserve">　　　　　 (オブザーバー)津島市</w:t>
      </w:r>
      <w:proofErr w:type="gramStart"/>
      <w:r>
        <w:rPr>
          <w:rFonts w:ascii="BIZ UDPゴシック" w:eastAsia="BIZ UDPゴシック" w:hAnsi="BIZ UDPゴシック" w:hint="eastAsia"/>
          <w:szCs w:val="21"/>
        </w:rPr>
        <w:t>障がい</w:t>
      </w:r>
      <w:proofErr w:type="gramEnd"/>
      <w:r>
        <w:rPr>
          <w:rFonts w:ascii="BIZ UDPゴシック" w:eastAsia="BIZ UDPゴシック" w:hAnsi="BIZ UDPゴシック" w:hint="eastAsia"/>
          <w:szCs w:val="21"/>
        </w:rPr>
        <w:t>者総合支援協議会　生活支援部会所属施設職員　1名</w:t>
      </w:r>
    </w:p>
    <w:p w14:paraId="0ABBB3B3" w14:textId="77777777" w:rsidR="0007620E" w:rsidRDefault="0007620E" w:rsidP="0007620E">
      <w:pPr>
        <w:ind w:firstLineChars="400" w:firstLine="840"/>
        <w:rPr>
          <w:rFonts w:ascii="BIZ UDPゴシック" w:eastAsia="BIZ UDPゴシック" w:hAnsi="BIZ UDPゴシック"/>
          <w:szCs w:val="21"/>
        </w:rPr>
      </w:pPr>
      <w:r>
        <w:rPr>
          <w:rFonts w:ascii="BIZ UDPゴシック" w:eastAsia="BIZ UDPゴシック" w:hAnsi="BIZ UDPゴシック" w:hint="eastAsia"/>
          <w:szCs w:val="21"/>
        </w:rPr>
        <w:t>（事務局）施設長、施設長補佐兼主任指導員、指導員</w:t>
      </w:r>
    </w:p>
    <w:p w14:paraId="5DE9A33B"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 xml:space="preserve">　　　　　 (欠席) 津島市基幹相談支援センター職員　1名</w:t>
      </w:r>
    </w:p>
    <w:p w14:paraId="6727FA07"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議　題</w:t>
      </w:r>
    </w:p>
    <w:p w14:paraId="03AFD875"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0" w:name="_Hlk202341955"/>
      <w:r>
        <w:rPr>
          <w:rFonts w:ascii="BIZ UDPゴシック" w:eastAsia="BIZ UDPゴシック" w:hAnsi="BIZ UDPゴシック" w:hint="eastAsia"/>
          <w:szCs w:val="21"/>
          <w:u w:val="single"/>
        </w:rPr>
        <w:t>１　施設長あいさつ</w:t>
      </w:r>
      <w:bookmarkEnd w:id="0"/>
      <w:r>
        <w:rPr>
          <w:rFonts w:ascii="BIZ UDPゴシック" w:eastAsia="BIZ UDPゴシック" w:hAnsi="BIZ UDPゴシック" w:hint="eastAsia"/>
          <w:szCs w:val="21"/>
          <w:u w:val="single"/>
        </w:rPr>
        <w:t xml:space="preserve">　</w:t>
      </w:r>
    </w:p>
    <w:p w14:paraId="0C0FA1ED" w14:textId="30350955" w:rsidR="0007620E" w:rsidRDefault="0007620E" w:rsidP="0007620E">
      <w:pPr>
        <w:ind w:leftChars="200" w:left="630" w:hangingChars="100" w:hanging="210"/>
        <w:rPr>
          <w:rFonts w:ascii="BIZ UDPゴシック" w:eastAsia="BIZ UDPゴシック" w:hAnsi="BIZ UDPゴシック"/>
          <w:szCs w:val="21"/>
        </w:rPr>
      </w:pPr>
      <w:r>
        <w:rPr>
          <w:rFonts w:ascii="BIZ UDPゴシック" w:eastAsia="BIZ UDPゴシック" w:hAnsi="BIZ UDPゴシック" w:hint="eastAsia"/>
          <w:szCs w:val="21"/>
        </w:rPr>
        <w:t>・今年４月からは利用者の地域移行を進めるための担当者の選定と</w:t>
      </w:r>
      <w:r w:rsidR="00216450">
        <w:rPr>
          <w:rFonts w:ascii="BIZ UDPゴシック" w:eastAsia="BIZ UDPゴシック" w:hAnsi="BIZ UDPゴシック" w:hint="eastAsia"/>
          <w:szCs w:val="21"/>
        </w:rPr>
        <w:t>移行希望をふまえた</w:t>
      </w:r>
      <w:r>
        <w:rPr>
          <w:rFonts w:ascii="BIZ UDPゴシック" w:eastAsia="BIZ UDPゴシック" w:hAnsi="BIZ UDPゴシック" w:hint="eastAsia"/>
          <w:szCs w:val="21"/>
        </w:rPr>
        <w:t>個別検討が義務化、１０月にはカスタマーハラスメントの方針等も義務付けとなり準備を進めているところです。本日は忌憚のない意見をいただき、より透明性を持ったよい施設運営につなげていきたいと思います。</w:t>
      </w:r>
    </w:p>
    <w:p w14:paraId="4EC3B506" w14:textId="77777777" w:rsidR="0007620E" w:rsidRDefault="0007620E" w:rsidP="0007620E">
      <w:pPr>
        <w:ind w:leftChars="200" w:left="630" w:hangingChars="100" w:hanging="210"/>
        <w:rPr>
          <w:rFonts w:ascii="BIZ UDPゴシック" w:eastAsia="BIZ UDPゴシック" w:hAnsi="BIZ UDPゴシック"/>
          <w:szCs w:val="21"/>
        </w:rPr>
      </w:pPr>
    </w:p>
    <w:p w14:paraId="45047C4C" w14:textId="77777777" w:rsidR="0007620E" w:rsidRDefault="0007620E" w:rsidP="0007620E">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u w:val="single"/>
        </w:rPr>
        <w:t>２　出席者紹介</w:t>
      </w:r>
      <w:r>
        <w:rPr>
          <w:rFonts w:ascii="BIZ UDPゴシック" w:eastAsia="BIZ UDPゴシック" w:hAnsi="BIZ UDPゴシック" w:hint="eastAsia"/>
          <w:szCs w:val="21"/>
        </w:rPr>
        <w:t xml:space="preserve">　</w:t>
      </w:r>
    </w:p>
    <w:p w14:paraId="582156A2" w14:textId="77777777" w:rsidR="0007620E" w:rsidRDefault="0007620E" w:rsidP="0007620E">
      <w:pPr>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 xml:space="preserve">　一部委員変更の為、出席者各自、所属等含めての自己紹介を実施してもらう</w:t>
      </w:r>
    </w:p>
    <w:p w14:paraId="12057BB1" w14:textId="77777777" w:rsidR="0007620E" w:rsidRDefault="0007620E" w:rsidP="0007620E">
      <w:pPr>
        <w:ind w:firstLineChars="200" w:firstLine="420"/>
        <w:rPr>
          <w:rFonts w:ascii="BIZ UDPゴシック" w:eastAsia="BIZ UDPゴシック" w:hAnsi="BIZ UDPゴシック"/>
          <w:szCs w:val="21"/>
        </w:rPr>
      </w:pPr>
    </w:p>
    <w:p w14:paraId="7766EBEC" w14:textId="77777777" w:rsidR="0007620E" w:rsidRDefault="0007620E" w:rsidP="0007620E">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u w:val="single"/>
        </w:rPr>
        <w:t>３　議　題</w:t>
      </w:r>
    </w:p>
    <w:p w14:paraId="4275A689" w14:textId="77777777" w:rsidR="0007620E" w:rsidRDefault="0007620E" w:rsidP="0007620E">
      <w:pPr>
        <w:pStyle w:val="a9"/>
        <w:numPr>
          <w:ilvl w:val="0"/>
          <w:numId w:val="1"/>
        </w:numPr>
        <w:rPr>
          <w:rFonts w:ascii="BIZ UDPゴシック" w:eastAsia="BIZ UDPゴシック" w:hAnsi="BIZ UDPゴシック"/>
          <w:szCs w:val="21"/>
          <w:u w:val="single"/>
        </w:rPr>
      </w:pPr>
      <w:r>
        <w:rPr>
          <w:rFonts w:ascii="BIZ UDPゴシック" w:eastAsia="BIZ UDPゴシック" w:hAnsi="BIZ UDPゴシック" w:hint="eastAsia"/>
          <w:szCs w:val="21"/>
          <w:u w:val="single"/>
        </w:rPr>
        <w:t>ゆうとぴあ恵愛の現状(令和８年２月１日現在)について（事務局より説明）</w:t>
      </w:r>
    </w:p>
    <w:p w14:paraId="36829B87" w14:textId="77777777" w:rsidR="0007620E" w:rsidRDefault="0007620E" w:rsidP="0007620E">
      <w:pPr>
        <w:ind w:left="525" w:hangingChars="250" w:hanging="525"/>
        <w:rPr>
          <w:rFonts w:ascii="BIZ UDPゴシック" w:eastAsia="BIZ UDPゴシック" w:hAnsi="BIZ UDPゴシック"/>
          <w:szCs w:val="21"/>
        </w:rPr>
      </w:pPr>
      <w:r>
        <w:rPr>
          <w:rFonts w:ascii="BIZ UDPゴシック" w:eastAsia="BIZ UDPゴシック" w:hAnsi="BIZ UDPゴシック" w:hint="eastAsia"/>
          <w:szCs w:val="21"/>
        </w:rPr>
        <w:t xml:space="preserve">　　　・入所定員７０名のところ現在６８名入所されている。今年度の入所者は３名(在宅２名、医療機関１名)、退所者は４名(死亡４名)です。</w:t>
      </w:r>
    </w:p>
    <w:p w14:paraId="4B956801"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 xml:space="preserve">　　　・短期入所受け入れ６床のところ一日平均４．１９人利用されています。</w:t>
      </w:r>
    </w:p>
    <w:p w14:paraId="3DC3BFA9" w14:textId="77777777" w:rsidR="0007620E" w:rsidRDefault="0007620E" w:rsidP="0007620E">
      <w:pPr>
        <w:ind w:left="525" w:hangingChars="250" w:hanging="525"/>
        <w:rPr>
          <w:rFonts w:ascii="BIZ UDPゴシック" w:eastAsia="BIZ UDPゴシック" w:hAnsi="BIZ UDPゴシック"/>
          <w:szCs w:val="21"/>
        </w:rPr>
      </w:pPr>
      <w:r>
        <w:rPr>
          <w:rFonts w:ascii="BIZ UDPゴシック" w:eastAsia="BIZ UDPゴシック" w:hAnsi="BIZ UDPゴシック" w:hint="eastAsia"/>
          <w:szCs w:val="21"/>
        </w:rPr>
        <w:t xml:space="preserve">　　　・障害手帳所持では、身体５６名、知的３４名、精神８名で身体と知的重複が２２名、身体と精神重複が６名、身体のみの方は２６名です</w:t>
      </w:r>
    </w:p>
    <w:p w14:paraId="199C934F" w14:textId="77777777" w:rsidR="0007620E" w:rsidRDefault="0007620E" w:rsidP="0007620E">
      <w:pPr>
        <w:ind w:firstLineChars="400" w:firstLine="840"/>
        <w:rPr>
          <w:rFonts w:ascii="BIZ UDPゴシック" w:eastAsia="BIZ UDPゴシック" w:hAnsi="BIZ UDPゴシック"/>
          <w:szCs w:val="21"/>
        </w:rPr>
      </w:pPr>
    </w:p>
    <w:p w14:paraId="26CBFA2B" w14:textId="77777777" w:rsidR="0007620E" w:rsidRDefault="0007620E" w:rsidP="0007620E">
      <w:pPr>
        <w:pStyle w:val="a9"/>
        <w:numPr>
          <w:ilvl w:val="0"/>
          <w:numId w:val="1"/>
        </w:numPr>
        <w:rPr>
          <w:rFonts w:ascii="BIZ UDPゴシック" w:eastAsia="BIZ UDPゴシック" w:hAnsi="BIZ UDPゴシック"/>
          <w:szCs w:val="21"/>
        </w:rPr>
      </w:pPr>
      <w:r>
        <w:rPr>
          <w:rFonts w:ascii="BIZ UDPゴシック" w:eastAsia="BIZ UDPゴシック" w:hAnsi="BIZ UDPゴシック" w:hint="eastAsia"/>
          <w:szCs w:val="21"/>
          <w:u w:val="single"/>
        </w:rPr>
        <w:t>令和７年度事業計画の進捗状況(令和８年１月末現在)について（事務局より説明）</w:t>
      </w:r>
    </w:p>
    <w:p w14:paraId="7A490D7F" w14:textId="77777777" w:rsidR="0007620E" w:rsidRDefault="0007620E" w:rsidP="0007620E">
      <w:pPr>
        <w:pStyle w:val="a9"/>
        <w:numPr>
          <w:ilvl w:val="1"/>
          <w:numId w:val="1"/>
        </w:numPr>
        <w:rPr>
          <w:rFonts w:ascii="BIZ UDPゴシック" w:eastAsia="BIZ UDPゴシック" w:hAnsi="BIZ UDPゴシック"/>
          <w:szCs w:val="21"/>
        </w:rPr>
      </w:pPr>
      <w:r>
        <w:rPr>
          <w:rFonts w:ascii="BIZ UDPゴシック" w:eastAsia="BIZ UDPゴシック" w:hAnsi="BIZ UDPゴシック" w:hint="eastAsia"/>
          <w:szCs w:val="21"/>
        </w:rPr>
        <w:t>利用状況</w:t>
      </w:r>
    </w:p>
    <w:p w14:paraId="5F97C515" w14:textId="77777777" w:rsidR="0007620E" w:rsidRDefault="0007620E" w:rsidP="0007620E">
      <w:pPr>
        <w:pStyle w:val="a9"/>
        <w:ind w:left="1190"/>
        <w:rPr>
          <w:rFonts w:ascii="BIZ UDPゴシック" w:eastAsia="BIZ UDPゴシック" w:hAnsi="BIZ UDPゴシック"/>
          <w:szCs w:val="21"/>
        </w:rPr>
      </w:pPr>
      <w:r>
        <w:rPr>
          <w:rFonts w:ascii="BIZ UDPゴシック" w:eastAsia="BIZ UDPゴシック" w:hAnsi="BIZ UDPゴシック" w:hint="eastAsia"/>
          <w:szCs w:val="21"/>
        </w:rPr>
        <w:t>本体入所の利用率は96.3％で前年比＋3.4％</w:t>
      </w:r>
    </w:p>
    <w:p w14:paraId="5C70B1E2" w14:textId="77777777" w:rsidR="0007620E" w:rsidRDefault="0007620E" w:rsidP="0007620E">
      <w:pPr>
        <w:pStyle w:val="a9"/>
        <w:ind w:left="1190"/>
        <w:rPr>
          <w:rFonts w:ascii="BIZ UDPゴシック" w:eastAsia="BIZ UDPゴシック" w:hAnsi="BIZ UDPゴシック"/>
          <w:szCs w:val="21"/>
        </w:rPr>
      </w:pPr>
      <w:r>
        <w:rPr>
          <w:rFonts w:ascii="BIZ UDPゴシック" w:eastAsia="BIZ UDPゴシック" w:hAnsi="BIZ UDPゴシック" w:hint="eastAsia"/>
          <w:szCs w:val="21"/>
        </w:rPr>
        <w:t>短期入所は６９．８％で前年比＋１７．２％</w:t>
      </w:r>
    </w:p>
    <w:p w14:paraId="6A652396" w14:textId="77777777" w:rsidR="0007620E" w:rsidRDefault="0007620E" w:rsidP="0007620E">
      <w:pPr>
        <w:pStyle w:val="a9"/>
        <w:numPr>
          <w:ilvl w:val="1"/>
          <w:numId w:val="1"/>
        </w:numPr>
        <w:rPr>
          <w:rFonts w:ascii="BIZ UDPゴシック" w:eastAsia="BIZ UDPゴシック" w:hAnsi="BIZ UDPゴシック"/>
          <w:szCs w:val="21"/>
        </w:rPr>
      </w:pPr>
      <w:r>
        <w:rPr>
          <w:rFonts w:ascii="BIZ UDPゴシック" w:eastAsia="BIZ UDPゴシック" w:hAnsi="BIZ UDPゴシック" w:hint="eastAsia"/>
          <w:szCs w:val="21"/>
        </w:rPr>
        <w:t>施設内事故の発生状況</w:t>
      </w:r>
    </w:p>
    <w:p w14:paraId="45130E54" w14:textId="07F17DF8" w:rsidR="0007620E" w:rsidRDefault="0007620E" w:rsidP="0007620E">
      <w:pPr>
        <w:pStyle w:val="a9"/>
        <w:ind w:left="1190"/>
        <w:rPr>
          <w:rFonts w:ascii="BIZ UDPゴシック" w:eastAsia="BIZ UDPゴシック" w:hAnsi="BIZ UDPゴシック"/>
          <w:szCs w:val="21"/>
        </w:rPr>
      </w:pPr>
      <w:r>
        <w:rPr>
          <w:rFonts w:ascii="BIZ UDPゴシック" w:eastAsia="BIZ UDPゴシック" w:hAnsi="BIZ UDPゴシック" w:hint="eastAsia"/>
          <w:szCs w:val="21"/>
        </w:rPr>
        <w:t>事故は１１４件発生。県や市への報告は内３件(いずれも骨折)自損事故に加え、高齢化やADLの低下ある現状を職員は再認識し支援に当た</w:t>
      </w:r>
      <w:r w:rsidR="00216450">
        <w:rPr>
          <w:rFonts w:ascii="BIZ UDPゴシック" w:eastAsia="BIZ UDPゴシック" w:hAnsi="BIZ UDPゴシック" w:hint="eastAsia"/>
          <w:szCs w:val="21"/>
        </w:rPr>
        <w:t>っている</w:t>
      </w:r>
      <w:r>
        <w:rPr>
          <w:rFonts w:ascii="BIZ UDPゴシック" w:eastAsia="BIZ UDPゴシック" w:hAnsi="BIZ UDPゴシック" w:hint="eastAsia"/>
          <w:szCs w:val="21"/>
        </w:rPr>
        <w:t>。</w:t>
      </w:r>
    </w:p>
    <w:p w14:paraId="07198862" w14:textId="77777777" w:rsidR="0007620E" w:rsidRDefault="0007620E" w:rsidP="0007620E">
      <w:pPr>
        <w:pStyle w:val="a9"/>
        <w:numPr>
          <w:ilvl w:val="1"/>
          <w:numId w:val="1"/>
        </w:numPr>
        <w:rPr>
          <w:rFonts w:ascii="BIZ UDPゴシック" w:eastAsia="BIZ UDPゴシック" w:hAnsi="BIZ UDPゴシック"/>
          <w:szCs w:val="21"/>
        </w:rPr>
      </w:pPr>
      <w:r>
        <w:rPr>
          <w:rFonts w:ascii="BIZ UDPゴシック" w:eastAsia="BIZ UDPゴシック" w:hAnsi="BIZ UDPゴシック" w:hint="eastAsia"/>
          <w:szCs w:val="21"/>
        </w:rPr>
        <w:t>行事及び生活状況</w:t>
      </w:r>
    </w:p>
    <w:p w14:paraId="7991BF3C" w14:textId="77777777" w:rsidR="0007620E" w:rsidRDefault="0007620E" w:rsidP="0007620E">
      <w:pPr>
        <w:pStyle w:val="a9"/>
        <w:ind w:left="1190"/>
        <w:rPr>
          <w:rFonts w:ascii="BIZ UDPゴシック" w:eastAsia="BIZ UDPゴシック" w:hAnsi="BIZ UDPゴシック"/>
          <w:szCs w:val="21"/>
        </w:rPr>
      </w:pPr>
      <w:r>
        <w:rPr>
          <w:rFonts w:ascii="BIZ UDPゴシック" w:eastAsia="BIZ UDPゴシック" w:hAnsi="BIZ UDPゴシック" w:hint="eastAsia"/>
          <w:szCs w:val="21"/>
        </w:rPr>
        <w:t>７月に「夏祭り」、１２月に「忘年会」を行い、３月には「春祭り」を開催予定。歌謡舞</w:t>
      </w:r>
      <w:r>
        <w:rPr>
          <w:rFonts w:ascii="BIZ UDPゴシック" w:eastAsia="BIZ UDPゴシック" w:hAnsi="BIZ UDPゴシック" w:hint="eastAsia"/>
          <w:szCs w:val="21"/>
        </w:rPr>
        <w:lastRenderedPageBreak/>
        <w:t>踏やマジックショーなど外部の方にも協力いただいた。グループ外出は引き続き希望に沿って実施していく。地域活動として津島市開催の「チャレンジドフェスティバル」に出展。利用者懇談会では利用者と意見交換の場を設けている。</w:t>
      </w:r>
    </w:p>
    <w:p w14:paraId="6762645E" w14:textId="77777777" w:rsidR="0007620E" w:rsidRDefault="0007620E" w:rsidP="0007620E">
      <w:pPr>
        <w:pStyle w:val="a9"/>
        <w:numPr>
          <w:ilvl w:val="1"/>
          <w:numId w:val="1"/>
        </w:numPr>
        <w:rPr>
          <w:rFonts w:ascii="BIZ UDPゴシック" w:eastAsia="BIZ UDPゴシック" w:hAnsi="BIZ UDPゴシック"/>
          <w:szCs w:val="21"/>
        </w:rPr>
      </w:pPr>
      <w:r>
        <w:rPr>
          <w:rFonts w:ascii="BIZ UDPゴシック" w:eastAsia="BIZ UDPゴシック" w:hAnsi="BIZ UDPゴシック" w:hint="eastAsia"/>
          <w:szCs w:val="21"/>
        </w:rPr>
        <w:t>施設内職員研修の状況</w:t>
      </w:r>
    </w:p>
    <w:p w14:paraId="44B168DA" w14:textId="77777777" w:rsidR="0007620E" w:rsidRDefault="0007620E" w:rsidP="0007620E">
      <w:pPr>
        <w:pStyle w:val="a9"/>
        <w:ind w:left="1190"/>
        <w:rPr>
          <w:rFonts w:ascii="BIZ UDPゴシック" w:eastAsia="BIZ UDPゴシック" w:hAnsi="BIZ UDPゴシック"/>
          <w:szCs w:val="21"/>
        </w:rPr>
      </w:pPr>
      <w:r>
        <w:rPr>
          <w:rFonts w:ascii="BIZ UDPゴシック" w:eastAsia="BIZ UDPゴシック" w:hAnsi="BIZ UDPゴシック" w:hint="eastAsia"/>
          <w:szCs w:val="21"/>
        </w:rPr>
        <w:t>感染症や権利擁護等重要な研修は外部講師に依頼し実施した。</w:t>
      </w:r>
    </w:p>
    <w:p w14:paraId="651052F4" w14:textId="77777777" w:rsidR="0007620E" w:rsidRDefault="0007620E" w:rsidP="0007620E">
      <w:pPr>
        <w:pStyle w:val="a9"/>
        <w:numPr>
          <w:ilvl w:val="1"/>
          <w:numId w:val="1"/>
        </w:numPr>
        <w:rPr>
          <w:rFonts w:ascii="BIZ UDPゴシック" w:eastAsia="BIZ UDPゴシック" w:hAnsi="BIZ UDPゴシック"/>
          <w:szCs w:val="21"/>
        </w:rPr>
      </w:pPr>
      <w:r>
        <w:rPr>
          <w:rFonts w:ascii="BIZ UDPゴシック" w:eastAsia="BIZ UDPゴシック" w:hAnsi="BIZ UDPゴシック" w:hint="eastAsia"/>
          <w:szCs w:val="21"/>
        </w:rPr>
        <w:t>実習の受け入れ状況</w:t>
      </w:r>
    </w:p>
    <w:p w14:paraId="3E4B39BA" w14:textId="77777777" w:rsidR="0007620E" w:rsidRDefault="0007620E" w:rsidP="0007620E">
      <w:pPr>
        <w:pStyle w:val="a9"/>
        <w:ind w:left="1190"/>
        <w:rPr>
          <w:rFonts w:ascii="BIZ UDPゴシック" w:eastAsia="BIZ UDPゴシック" w:hAnsi="BIZ UDPゴシック"/>
          <w:szCs w:val="21"/>
        </w:rPr>
      </w:pPr>
      <w:r>
        <w:rPr>
          <w:rFonts w:ascii="BIZ UDPゴシック" w:eastAsia="BIZ UDPゴシック" w:hAnsi="BIZ UDPゴシック" w:hint="eastAsia"/>
          <w:szCs w:val="21"/>
        </w:rPr>
        <w:t>社会福祉士現場実習、看護師現場実習、喀痰吸引実習を受け入れた。</w:t>
      </w:r>
    </w:p>
    <w:p w14:paraId="66F25B4D" w14:textId="77777777" w:rsidR="0007620E" w:rsidRDefault="0007620E" w:rsidP="0007620E">
      <w:pPr>
        <w:pStyle w:val="a9"/>
        <w:numPr>
          <w:ilvl w:val="1"/>
          <w:numId w:val="1"/>
        </w:numPr>
        <w:rPr>
          <w:rFonts w:ascii="BIZ UDPゴシック" w:eastAsia="BIZ UDPゴシック" w:hAnsi="BIZ UDPゴシック"/>
          <w:szCs w:val="21"/>
        </w:rPr>
      </w:pPr>
      <w:r>
        <w:rPr>
          <w:rFonts w:ascii="BIZ UDPゴシック" w:eastAsia="BIZ UDPゴシック" w:hAnsi="BIZ UDPゴシック" w:hint="eastAsia"/>
          <w:szCs w:val="21"/>
        </w:rPr>
        <w:t>苦情等の状況</w:t>
      </w:r>
    </w:p>
    <w:p w14:paraId="3AE44832" w14:textId="76B5AAA6" w:rsidR="0007620E" w:rsidRPr="00216450" w:rsidRDefault="0007620E" w:rsidP="00216450">
      <w:pPr>
        <w:pStyle w:val="a9"/>
        <w:ind w:left="1190"/>
        <w:rPr>
          <w:rFonts w:ascii="BIZ UDPゴシック" w:eastAsia="BIZ UDPゴシック" w:hAnsi="BIZ UDPゴシック"/>
          <w:szCs w:val="21"/>
        </w:rPr>
      </w:pPr>
      <w:r>
        <w:rPr>
          <w:rFonts w:ascii="BIZ UDPゴシック" w:eastAsia="BIZ UDPゴシック" w:hAnsi="BIZ UDPゴシック" w:hint="eastAsia"/>
          <w:szCs w:val="21"/>
        </w:rPr>
        <w:t>苦情等はありませんでした。</w:t>
      </w:r>
    </w:p>
    <w:p w14:paraId="62B28818" w14:textId="77777777" w:rsidR="0007620E" w:rsidRDefault="0007620E" w:rsidP="0007620E">
      <w:pPr>
        <w:pStyle w:val="a9"/>
        <w:ind w:left="1190"/>
        <w:rPr>
          <w:rFonts w:ascii="BIZ UDPゴシック" w:eastAsia="BIZ UDPゴシック" w:hAnsi="BIZ UDPゴシック"/>
          <w:szCs w:val="21"/>
        </w:rPr>
      </w:pPr>
    </w:p>
    <w:p w14:paraId="761BEA11" w14:textId="77777777" w:rsidR="0007620E" w:rsidRDefault="0007620E" w:rsidP="0007620E">
      <w:pPr>
        <w:pStyle w:val="a9"/>
        <w:numPr>
          <w:ilvl w:val="0"/>
          <w:numId w:val="1"/>
        </w:numPr>
        <w:rPr>
          <w:rFonts w:ascii="BIZ UDPゴシック" w:eastAsia="BIZ UDPゴシック" w:hAnsi="BIZ UDPゴシック"/>
          <w:szCs w:val="21"/>
          <w:u w:val="single"/>
        </w:rPr>
      </w:pPr>
      <w:r>
        <w:rPr>
          <w:rFonts w:ascii="BIZ UDPゴシック" w:eastAsia="BIZ UDPゴシック" w:hAnsi="BIZ UDPゴシック" w:hint="eastAsia"/>
          <w:szCs w:val="21"/>
          <w:u w:val="single"/>
        </w:rPr>
        <w:t>令和８年度事業計画(案)骨子について（事務局より説明）</w:t>
      </w:r>
    </w:p>
    <w:p w14:paraId="27EF76DA"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利用人員の確保と支援内容の充実</w:t>
      </w:r>
    </w:p>
    <w:p w14:paraId="28AF5998"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利用者の社会経済活動参加の促進</w:t>
      </w:r>
    </w:p>
    <w:p w14:paraId="6A0CF23C"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災害防止・感染症対策による利用者の安全確保</w:t>
      </w:r>
    </w:p>
    <w:p w14:paraId="0DB5D5B8"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地域社会に開かれた</w:t>
      </w:r>
      <w:proofErr w:type="gramStart"/>
      <w:r>
        <w:rPr>
          <w:rFonts w:ascii="BIZ UDPゴシック" w:eastAsia="BIZ UDPゴシック" w:hAnsi="BIZ UDPゴシック" w:hint="eastAsia"/>
          <w:szCs w:val="21"/>
        </w:rPr>
        <w:t>せ</w:t>
      </w:r>
      <w:proofErr w:type="gramEnd"/>
      <w:r>
        <w:rPr>
          <w:rFonts w:ascii="BIZ UDPゴシック" w:eastAsia="BIZ UDPゴシック" w:hAnsi="BIZ UDPゴシック" w:hint="eastAsia"/>
          <w:szCs w:val="21"/>
        </w:rPr>
        <w:t>施設の推進</w:t>
      </w:r>
    </w:p>
    <w:p w14:paraId="13D4B93B"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利用者の自立及び地域生活以降の促進</w:t>
      </w:r>
    </w:p>
    <w:p w14:paraId="62D2C78D"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運営意識の高揚と経費の効率的執行</w:t>
      </w:r>
    </w:p>
    <w:p w14:paraId="4B3E5220"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職員に資質の向上と専門性の確立</w:t>
      </w:r>
    </w:p>
    <w:p w14:paraId="30E170AA" w14:textId="77777777" w:rsidR="0007620E" w:rsidRDefault="0007620E" w:rsidP="0007620E">
      <w:pPr>
        <w:pStyle w:val="a9"/>
        <w:numPr>
          <w:ilvl w:val="0"/>
          <w:numId w:val="2"/>
        </w:numPr>
        <w:rPr>
          <w:rFonts w:ascii="BIZ UDPゴシック" w:eastAsia="BIZ UDPゴシック" w:hAnsi="BIZ UDPゴシック"/>
          <w:szCs w:val="21"/>
        </w:rPr>
      </w:pPr>
      <w:r>
        <w:rPr>
          <w:rFonts w:ascii="BIZ UDPゴシック" w:eastAsia="BIZ UDPゴシック" w:hAnsi="BIZ UDPゴシック" w:hint="eastAsia"/>
          <w:szCs w:val="21"/>
        </w:rPr>
        <w:t>職員の働きやすい環境づくりの促進</w:t>
      </w:r>
    </w:p>
    <w:p w14:paraId="53ABF7D5" w14:textId="77777777" w:rsidR="0007620E" w:rsidRDefault="0007620E" w:rsidP="0007620E">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14:paraId="074F8A90" w14:textId="77777777" w:rsidR="0007620E" w:rsidRDefault="0007620E" w:rsidP="0007620E">
      <w:pPr>
        <w:ind w:firstLineChars="73" w:firstLine="153"/>
        <w:rPr>
          <w:rFonts w:ascii="BIZ UDPゴシック" w:eastAsia="BIZ UDPゴシック" w:hAnsi="BIZ UDPゴシック"/>
          <w:szCs w:val="21"/>
        </w:rPr>
      </w:pPr>
      <w:r>
        <w:rPr>
          <w:rFonts w:ascii="BIZ UDPゴシック" w:eastAsia="BIZ UDPゴシック" w:hAnsi="BIZ UDPゴシック" w:hint="eastAsia"/>
          <w:szCs w:val="21"/>
          <w:u w:val="single"/>
        </w:rPr>
        <w:t>４　各委員からの意見や質問及び回答</w:t>
      </w:r>
    </w:p>
    <w:p w14:paraId="1183642C" w14:textId="77777777" w:rsidR="0007620E" w:rsidRDefault="0007620E" w:rsidP="0007620E">
      <w:pPr>
        <w:ind w:leftChars="219" w:left="462" w:hangingChars="1" w:hanging="2"/>
        <w:rPr>
          <w:rFonts w:ascii="BIZ UDPゴシック" w:eastAsia="BIZ UDPゴシック" w:hAnsi="BIZ UDPゴシック"/>
          <w:szCs w:val="21"/>
        </w:rPr>
      </w:pPr>
      <w:r>
        <w:rPr>
          <w:rFonts w:ascii="BIZ UDPゴシック" w:eastAsia="BIZ UDPゴシック" w:hAnsi="BIZ UDPゴシック" w:hint="eastAsia"/>
          <w:szCs w:val="21"/>
        </w:rPr>
        <w:t>委員１…令和7年度の死亡退所4名との事で長い生活から高齢化かによるものか</w:t>
      </w:r>
    </w:p>
    <w:p w14:paraId="78A6A5C0" w14:textId="77777777" w:rsidR="0007620E" w:rsidRDefault="0007620E" w:rsidP="0007620E">
      <w:pPr>
        <w:ind w:leftChars="219" w:left="1302" w:hangingChars="401" w:hanging="842"/>
        <w:rPr>
          <w:rFonts w:ascii="BIZ UDPゴシック" w:eastAsia="BIZ UDPゴシック" w:hAnsi="BIZ UDPゴシック"/>
          <w:szCs w:val="21"/>
        </w:rPr>
      </w:pPr>
      <w:r>
        <w:rPr>
          <w:rFonts w:ascii="BIZ UDPゴシック" w:eastAsia="BIZ UDPゴシック" w:hAnsi="BIZ UDPゴシック" w:hint="eastAsia"/>
          <w:szCs w:val="21"/>
        </w:rPr>
        <w:t>事務局…高齢化から肺炎を発症され２、３か月の入院中に亡くなったことが多い。利用期間の短い方で入院され状態悪化した方もいる。食事のみでなく唾液でむせる利用者もいる。</w:t>
      </w:r>
    </w:p>
    <w:p w14:paraId="2C31B8AD" w14:textId="77777777" w:rsidR="0007620E" w:rsidRDefault="0007620E" w:rsidP="0007620E">
      <w:pPr>
        <w:ind w:firstLineChars="220" w:firstLine="462"/>
        <w:rPr>
          <w:rFonts w:ascii="BIZ UDPゴシック" w:eastAsia="BIZ UDPゴシック" w:hAnsi="BIZ UDPゴシック"/>
          <w:szCs w:val="21"/>
        </w:rPr>
      </w:pPr>
    </w:p>
    <w:p w14:paraId="0A869D7E" w14:textId="77777777" w:rsidR="0007620E" w:rsidRDefault="0007620E" w:rsidP="0007620E">
      <w:pPr>
        <w:ind w:firstLineChars="220" w:firstLine="462"/>
        <w:rPr>
          <w:rFonts w:ascii="BIZ UDPゴシック" w:eastAsia="BIZ UDPゴシック" w:hAnsi="BIZ UDPゴシック"/>
          <w:szCs w:val="21"/>
        </w:rPr>
      </w:pPr>
      <w:r>
        <w:rPr>
          <w:rFonts w:ascii="BIZ UDPゴシック" w:eastAsia="BIZ UDPゴシック" w:hAnsi="BIZ UDPゴシック" w:hint="eastAsia"/>
          <w:szCs w:val="21"/>
        </w:rPr>
        <w:t>委員2…高齢の方も見えるが、介護保険適用施設への移行はあるか</w:t>
      </w:r>
    </w:p>
    <w:p w14:paraId="695499AD" w14:textId="77777777" w:rsidR="0007620E" w:rsidRDefault="0007620E" w:rsidP="0007620E">
      <w:pPr>
        <w:ind w:leftChars="220" w:left="1302" w:hangingChars="400" w:hanging="840"/>
        <w:rPr>
          <w:rFonts w:ascii="BIZ UDPゴシック" w:eastAsia="BIZ UDPゴシック" w:hAnsi="BIZ UDPゴシック"/>
          <w:szCs w:val="21"/>
        </w:rPr>
      </w:pPr>
      <w:r>
        <w:rPr>
          <w:rFonts w:ascii="BIZ UDPゴシック" w:eastAsia="BIZ UDPゴシック" w:hAnsi="BIZ UDPゴシック" w:hint="eastAsia"/>
          <w:szCs w:val="21"/>
        </w:rPr>
        <w:t>事務局…65歳の介護保険へ切り替えのタイミングや3年毎の障害支援区分更新のタイミング等で意向 確認している。介護保険制度と障害福祉サービスは制度が違い、料金負担も変わる。障害の施設では長期化、重度の方も多く介護保険適用施設へ移行希望はほとんどない。利用者が65歳を超え、入院され協力病院の介護医療院へ移行されたこともある。</w:t>
      </w:r>
    </w:p>
    <w:p w14:paraId="6D9876CF" w14:textId="77777777" w:rsidR="0007620E" w:rsidRDefault="0007620E" w:rsidP="0007620E">
      <w:pPr>
        <w:ind w:left="1348" w:firstLineChars="220" w:firstLine="462"/>
        <w:rPr>
          <w:rFonts w:ascii="BIZ UDPゴシック" w:eastAsia="BIZ UDPゴシック" w:hAnsi="BIZ UDPゴシック"/>
          <w:szCs w:val="21"/>
        </w:rPr>
      </w:pPr>
      <w:r>
        <w:rPr>
          <w:rFonts w:ascii="BIZ UDPゴシック" w:eastAsia="BIZ UDPゴシック" w:hAnsi="BIZ UDPゴシック" w:hint="eastAsia"/>
          <w:szCs w:val="21"/>
        </w:rPr>
        <w:t xml:space="preserve">　　　　　</w:t>
      </w:r>
    </w:p>
    <w:p w14:paraId="0D12D1CC" w14:textId="77777777" w:rsidR="0007620E" w:rsidRDefault="0007620E" w:rsidP="0007620E">
      <w:pPr>
        <w:ind w:leftChars="220" w:left="1197" w:hangingChars="350" w:hanging="735"/>
        <w:rPr>
          <w:rFonts w:ascii="BIZ UDPゴシック" w:eastAsia="BIZ UDPゴシック" w:hAnsi="BIZ UDPゴシック"/>
          <w:szCs w:val="21"/>
        </w:rPr>
      </w:pPr>
      <w:r>
        <w:rPr>
          <w:rFonts w:ascii="BIZ UDPゴシック" w:eastAsia="BIZ UDPゴシック" w:hAnsi="BIZ UDPゴシック" w:hint="eastAsia"/>
          <w:szCs w:val="21"/>
        </w:rPr>
        <w:t>委員１…利用者は慣れたところで長く生活したいと思って見える方もいる。ゆうとぴあ恵愛は障害に合わせた設備が整っており、介護保険施設へ変わらなくてもよいメリットもある。地域移行の動きで大規模な入所施設の増加は今後ほとんどないと</w:t>
      </w:r>
      <w:r>
        <w:rPr>
          <w:rFonts w:ascii="BIZ UDPゴシック" w:eastAsia="BIZ UDPゴシック" w:hAnsi="BIZ UDPゴシック" w:hint="eastAsia"/>
          <w:szCs w:val="21"/>
        </w:rPr>
        <w:lastRenderedPageBreak/>
        <w:t>思うが、重度の方へ向けてはこの施設も貴重と思う。</w:t>
      </w:r>
    </w:p>
    <w:p w14:paraId="2607367C" w14:textId="77777777" w:rsidR="0007620E" w:rsidRDefault="0007620E" w:rsidP="0007620E">
      <w:pPr>
        <w:ind w:firstLineChars="220" w:firstLine="462"/>
        <w:rPr>
          <w:rFonts w:ascii="BIZ UDPゴシック" w:eastAsia="BIZ UDPゴシック" w:hAnsi="BIZ UDPゴシック"/>
          <w:szCs w:val="21"/>
        </w:rPr>
      </w:pPr>
      <w:r>
        <w:rPr>
          <w:rFonts w:ascii="BIZ UDPゴシック" w:eastAsia="BIZ UDPゴシック" w:hAnsi="BIZ UDPゴシック" w:hint="eastAsia"/>
          <w:szCs w:val="21"/>
        </w:rPr>
        <w:t>委員３…入所している家族が70代になった。長期入院になったらどうなるか心配。</w:t>
      </w:r>
    </w:p>
    <w:p w14:paraId="7DC1EF70" w14:textId="77777777" w:rsidR="0007620E" w:rsidRDefault="0007620E" w:rsidP="0007620E">
      <w:pPr>
        <w:ind w:leftChars="220" w:left="1302" w:hangingChars="400" w:hanging="840"/>
        <w:rPr>
          <w:rFonts w:ascii="BIZ UDPゴシック" w:eastAsia="BIZ UDPゴシック" w:hAnsi="BIZ UDPゴシック"/>
          <w:szCs w:val="21"/>
        </w:rPr>
      </w:pPr>
      <w:r>
        <w:rPr>
          <w:rFonts w:ascii="BIZ UDPゴシック" w:eastAsia="BIZ UDPゴシック" w:hAnsi="BIZ UDPゴシック" w:hint="eastAsia"/>
          <w:szCs w:val="21"/>
        </w:rPr>
        <w:t>事務局…施設としては制度上難しいこともあるし、長期治療が必要であれば施設での対応は困難なことがあるが、施設と入院先病院とで連携をとり柔軟に対応していく。本人の生活の質を考え、本人や家族を主体に、年齢による線引きがすべてではないよう配慮していきたい。</w:t>
      </w:r>
    </w:p>
    <w:p w14:paraId="140B84F7" w14:textId="77777777" w:rsidR="0007620E" w:rsidRDefault="0007620E" w:rsidP="0007620E">
      <w:pPr>
        <w:ind w:leftChars="220" w:left="1302" w:hangingChars="400" w:hanging="840"/>
        <w:rPr>
          <w:rFonts w:ascii="BIZ UDPゴシック" w:eastAsia="BIZ UDPゴシック" w:hAnsi="BIZ UDPゴシック"/>
          <w:szCs w:val="21"/>
        </w:rPr>
      </w:pPr>
      <w:r>
        <w:rPr>
          <w:rFonts w:ascii="BIZ UDPゴシック" w:eastAsia="BIZ UDPゴシック" w:hAnsi="BIZ UDPゴシック" w:hint="eastAsia"/>
          <w:szCs w:val="21"/>
        </w:rPr>
        <w:t>委員４…自身の施設は知的障害者が中心。設備的にも身体障害者の施設とは違い、高齢化により利用者  の入浴が困難になってきた等課題がある。希望する生活は本人・家族と連携を図って対応している。</w:t>
      </w:r>
    </w:p>
    <w:p w14:paraId="18F8B327" w14:textId="77777777" w:rsidR="0007620E" w:rsidRDefault="0007620E" w:rsidP="0007620E">
      <w:pPr>
        <w:ind w:leftChars="220" w:left="1302" w:hangingChars="400" w:hanging="840"/>
        <w:rPr>
          <w:rFonts w:ascii="BIZ UDPゴシック" w:eastAsia="BIZ UDPゴシック" w:hAnsi="BIZ UDPゴシック"/>
          <w:szCs w:val="21"/>
        </w:rPr>
      </w:pPr>
      <w:r>
        <w:rPr>
          <w:rFonts w:ascii="BIZ UDPゴシック" w:eastAsia="BIZ UDPゴシック" w:hAnsi="BIZ UDPゴシック" w:hint="eastAsia"/>
          <w:szCs w:val="21"/>
        </w:rPr>
        <w:t>委員５…意見を聞いて障害者と高齢者のサービスの違いを確認できた。地域移行の動きで施設が小規模化しているとの事だったが、地域移行のイメージはどんなものか。</w:t>
      </w:r>
    </w:p>
    <w:p w14:paraId="17FD9438" w14:textId="77777777" w:rsidR="0007620E" w:rsidRDefault="0007620E" w:rsidP="0007620E">
      <w:pPr>
        <w:ind w:leftChars="218" w:left="1298" w:hangingChars="400" w:hanging="840"/>
        <w:rPr>
          <w:rFonts w:ascii="BIZ UDPゴシック" w:eastAsia="BIZ UDPゴシック" w:hAnsi="BIZ UDPゴシック"/>
          <w:szCs w:val="21"/>
        </w:rPr>
      </w:pPr>
      <w:r>
        <w:rPr>
          <w:rFonts w:ascii="BIZ UDPゴシック" w:eastAsia="BIZ UDPゴシック" w:hAnsi="BIZ UDPゴシック" w:hint="eastAsia"/>
          <w:szCs w:val="21"/>
        </w:rPr>
        <w:t>事務局…地域移行支援について指針を作っている。グループホームでの生活も地域移行の一つ。本人や家族の意向、計画相談の支援員も含めて相談や情報提供、必要であれば希望する生活の場の見学支援をしていく。難しい方へは、施設でどう生活していくか、より生活が豊かになるよう支援していく。住み慣れた環境で安定した生活を送れるよう支援していく。</w:t>
      </w:r>
    </w:p>
    <w:p w14:paraId="762BF2E5" w14:textId="77777777" w:rsidR="0007620E" w:rsidRDefault="0007620E" w:rsidP="0007620E">
      <w:pPr>
        <w:ind w:firstLineChars="220" w:firstLine="462"/>
        <w:rPr>
          <w:rFonts w:ascii="BIZ UDPゴシック" w:eastAsia="BIZ UDPゴシック" w:hAnsi="BIZ UDPゴシック"/>
          <w:szCs w:val="21"/>
        </w:rPr>
      </w:pPr>
    </w:p>
    <w:p w14:paraId="0F123122" w14:textId="77777777" w:rsidR="0007620E" w:rsidRDefault="0007620E" w:rsidP="0007620E">
      <w:pPr>
        <w:ind w:firstLineChars="220" w:firstLine="462"/>
        <w:rPr>
          <w:rFonts w:ascii="BIZ UDPゴシック" w:eastAsia="BIZ UDPゴシック" w:hAnsi="BIZ UDPゴシック"/>
          <w:szCs w:val="21"/>
        </w:rPr>
      </w:pPr>
      <w:r>
        <w:rPr>
          <w:rFonts w:ascii="BIZ UDPゴシック" w:eastAsia="BIZ UDPゴシック" w:hAnsi="BIZ UDPゴシック" w:hint="eastAsia"/>
          <w:szCs w:val="21"/>
        </w:rPr>
        <w:t>事前意見より…今年度の入所者の年齢や、区分、市町村を教えてください。</w:t>
      </w:r>
    </w:p>
    <w:p w14:paraId="47F3953B" w14:textId="77777777" w:rsidR="0007620E" w:rsidRDefault="0007620E" w:rsidP="0007620E">
      <w:pPr>
        <w:ind w:firstLineChars="220" w:firstLine="462"/>
        <w:rPr>
          <w:rFonts w:ascii="BIZ UDPゴシック" w:eastAsia="BIZ UDPゴシック" w:hAnsi="BIZ UDPゴシック"/>
          <w:szCs w:val="21"/>
        </w:rPr>
      </w:pPr>
      <w:r>
        <w:rPr>
          <w:rFonts w:ascii="BIZ UDPゴシック" w:eastAsia="BIZ UDPゴシック" w:hAnsi="BIZ UDPゴシック" w:hint="eastAsia"/>
          <w:szCs w:val="21"/>
        </w:rPr>
        <w:t>事務局…令和7年度新規入所者は4名(令和8年2月1日現在)</w:t>
      </w:r>
    </w:p>
    <w:p w14:paraId="66B0D4E5" w14:textId="77777777" w:rsidR="0007620E" w:rsidRDefault="0007620E" w:rsidP="0007620E">
      <w:pPr>
        <w:ind w:firstLineChars="620" w:firstLine="1302"/>
        <w:rPr>
          <w:rFonts w:ascii="BIZ UDPゴシック" w:eastAsia="BIZ UDPゴシック" w:hAnsi="BIZ UDPゴシック"/>
          <w:szCs w:val="21"/>
        </w:rPr>
      </w:pPr>
      <w:r>
        <w:rPr>
          <w:rFonts w:ascii="BIZ UDPゴシック" w:eastAsia="BIZ UDPゴシック" w:hAnsi="BIZ UDPゴシック" w:hint="eastAsia"/>
          <w:szCs w:val="21"/>
        </w:rPr>
        <w:t>男性1名６３歳、女性３名５２．５６．６３歳。区分は男性５、女性４・５・６各1名。</w:t>
      </w:r>
    </w:p>
    <w:p w14:paraId="28E43494" w14:textId="77777777" w:rsidR="0007620E" w:rsidRDefault="0007620E" w:rsidP="00F7696F">
      <w:pPr>
        <w:ind w:leftChars="600" w:left="1260" w:firstLineChars="20" w:firstLine="42"/>
        <w:rPr>
          <w:rFonts w:ascii="BIZ UDPゴシック" w:eastAsia="BIZ UDPゴシック" w:hAnsi="BIZ UDPゴシック"/>
          <w:szCs w:val="21"/>
        </w:rPr>
      </w:pPr>
      <w:r>
        <w:rPr>
          <w:rFonts w:ascii="BIZ UDPゴシック" w:eastAsia="BIZ UDPゴシック" w:hAnsi="BIZ UDPゴシック" w:hint="eastAsia"/>
          <w:szCs w:val="21"/>
        </w:rPr>
        <w:t xml:space="preserve">市町村は津島市・あま市・弥富市・蟹江町各１名、在宅から２名、リハビリ病院からが２名。       </w:t>
      </w:r>
    </w:p>
    <w:p w14:paraId="55C1CE02" w14:textId="638F8D37" w:rsidR="0007620E" w:rsidRDefault="004D6B6A" w:rsidP="0007620E">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p>
    <w:p w14:paraId="0708FE11" w14:textId="77777777" w:rsidR="0007620E" w:rsidRDefault="0007620E" w:rsidP="0007620E">
      <w:pPr>
        <w:ind w:leftChars="200" w:left="630" w:hangingChars="100" w:hanging="210"/>
      </w:pPr>
      <w:r>
        <w:rPr>
          <w:rFonts w:ascii="BIZ UDPゴシック" w:eastAsia="BIZ UDPゴシック" w:hAnsi="BIZ UDPゴシック" w:hint="eastAsia"/>
        </w:rPr>
        <w:t>＊　次回の会議は令和８年７月頃を予定しますが、改めて日程調整させていただきますのでよろしくお願いします。本日は、ありがとうございました。</w:t>
      </w:r>
      <w:r>
        <w:rPr>
          <w:rFonts w:hint="eastAsia"/>
        </w:rPr>
        <w:t xml:space="preserve"> </w:t>
      </w:r>
    </w:p>
    <w:p w14:paraId="285BAE75" w14:textId="77777777" w:rsidR="004D6B6A" w:rsidRDefault="004D6B6A" w:rsidP="0007620E">
      <w:pPr>
        <w:ind w:leftChars="200" w:left="630" w:hangingChars="100" w:hanging="210"/>
      </w:pPr>
    </w:p>
    <w:p w14:paraId="59836A8B" w14:textId="14FB3131" w:rsidR="004D6B6A" w:rsidRDefault="004D6B6A" w:rsidP="004D6B6A">
      <w:pPr>
        <w:ind w:leftChars="200" w:left="630" w:hangingChars="100" w:hanging="210"/>
      </w:pPr>
      <w:r>
        <w:rPr>
          <w:rFonts w:ascii="BIZ UDPゴシック" w:eastAsia="BIZ UDPゴシック" w:hAnsi="BIZ UDPゴシック" w:hint="eastAsia"/>
        </w:rPr>
        <w:t xml:space="preserve">＊　</w:t>
      </w:r>
      <w:r>
        <w:rPr>
          <w:rFonts w:ascii="BIZ UDPゴシック" w:eastAsia="BIZ UDPゴシック" w:hAnsi="BIZ UDPゴシック" w:hint="eastAsia"/>
        </w:rPr>
        <w:t>施設訪問については令和７年７月開催の第１回会議で実施したため、今回は初めての出席者のみで行い、特筆すべきはなく障害に沿った環境との評価でした。</w:t>
      </w:r>
    </w:p>
    <w:p w14:paraId="53C6544E" w14:textId="77777777" w:rsidR="00D16173" w:rsidRPr="004D6B6A" w:rsidRDefault="00D16173"/>
    <w:sectPr w:rsidR="00D16173" w:rsidRPr="004D6B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4607" w14:textId="77777777" w:rsidR="00DC144C" w:rsidRDefault="00DC144C" w:rsidP="004D6B6A">
      <w:r>
        <w:separator/>
      </w:r>
    </w:p>
  </w:endnote>
  <w:endnote w:type="continuationSeparator" w:id="0">
    <w:p w14:paraId="276F9C8E" w14:textId="77777777" w:rsidR="00DC144C" w:rsidRDefault="00DC144C" w:rsidP="004D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735E" w14:textId="77777777" w:rsidR="00DC144C" w:rsidRDefault="00DC144C" w:rsidP="004D6B6A">
      <w:r>
        <w:separator/>
      </w:r>
    </w:p>
  </w:footnote>
  <w:footnote w:type="continuationSeparator" w:id="0">
    <w:p w14:paraId="079BA6E4" w14:textId="77777777" w:rsidR="00DC144C" w:rsidRDefault="00DC144C" w:rsidP="004D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B6921"/>
    <w:multiLevelType w:val="hybridMultilevel"/>
    <w:tmpl w:val="1E5650CC"/>
    <w:lvl w:ilvl="0" w:tplc="96EC47B8">
      <w:start w:val="1"/>
      <w:numFmt w:val="decimalEnclosedParen"/>
      <w:lvlText w:val="%1"/>
      <w:lvlJc w:val="left"/>
      <w:pPr>
        <w:ind w:left="750" w:hanging="360"/>
      </w:pPr>
    </w:lvl>
    <w:lvl w:ilvl="1" w:tplc="BF1646B8">
      <w:start w:val="1"/>
      <w:numFmt w:val="decimalEnclosedCircle"/>
      <w:lvlText w:val="%2"/>
      <w:lvlJc w:val="left"/>
      <w:pPr>
        <w:ind w:left="1190" w:hanging="360"/>
      </w:pPr>
      <w:rPr>
        <w:rFonts w:asciiTheme="minorHAnsi" w:eastAsiaTheme="minorEastAsia" w:hAnsiTheme="minorHAnsi" w:cstheme="minorBidi"/>
      </w:rPr>
    </w:lvl>
    <w:lvl w:ilvl="2" w:tplc="04090011">
      <w:start w:val="1"/>
      <w:numFmt w:val="decimalEnclosedCircle"/>
      <w:lvlText w:val="%3"/>
      <w:lvlJc w:val="left"/>
      <w:pPr>
        <w:ind w:left="1710" w:hanging="440"/>
      </w:pPr>
    </w:lvl>
    <w:lvl w:ilvl="3" w:tplc="0409000F">
      <w:start w:val="1"/>
      <w:numFmt w:val="decimal"/>
      <w:lvlText w:val="%4."/>
      <w:lvlJc w:val="left"/>
      <w:pPr>
        <w:ind w:left="2150" w:hanging="440"/>
      </w:pPr>
    </w:lvl>
    <w:lvl w:ilvl="4" w:tplc="04090017">
      <w:start w:val="1"/>
      <w:numFmt w:val="aiueoFullWidth"/>
      <w:lvlText w:val="(%5)"/>
      <w:lvlJc w:val="left"/>
      <w:pPr>
        <w:ind w:left="2590" w:hanging="440"/>
      </w:pPr>
    </w:lvl>
    <w:lvl w:ilvl="5" w:tplc="04090011">
      <w:start w:val="1"/>
      <w:numFmt w:val="decimalEnclosedCircle"/>
      <w:lvlText w:val="%6"/>
      <w:lvlJc w:val="left"/>
      <w:pPr>
        <w:ind w:left="3030" w:hanging="440"/>
      </w:pPr>
    </w:lvl>
    <w:lvl w:ilvl="6" w:tplc="0409000F">
      <w:start w:val="1"/>
      <w:numFmt w:val="decimal"/>
      <w:lvlText w:val="%7."/>
      <w:lvlJc w:val="left"/>
      <w:pPr>
        <w:ind w:left="3470" w:hanging="440"/>
      </w:pPr>
    </w:lvl>
    <w:lvl w:ilvl="7" w:tplc="04090017">
      <w:start w:val="1"/>
      <w:numFmt w:val="aiueoFullWidth"/>
      <w:lvlText w:val="(%8)"/>
      <w:lvlJc w:val="left"/>
      <w:pPr>
        <w:ind w:left="3910" w:hanging="440"/>
      </w:pPr>
    </w:lvl>
    <w:lvl w:ilvl="8" w:tplc="04090011">
      <w:start w:val="1"/>
      <w:numFmt w:val="decimalEnclosedCircle"/>
      <w:lvlText w:val="%9"/>
      <w:lvlJc w:val="left"/>
      <w:pPr>
        <w:ind w:left="4350" w:hanging="440"/>
      </w:pPr>
    </w:lvl>
  </w:abstractNum>
  <w:abstractNum w:abstractNumId="1" w15:restartNumberingAfterBreak="0">
    <w:nsid w:val="7DCA75FA"/>
    <w:multiLevelType w:val="hybridMultilevel"/>
    <w:tmpl w:val="DCFC3D58"/>
    <w:lvl w:ilvl="0" w:tplc="CC4C0750">
      <w:start w:val="1"/>
      <w:numFmt w:val="decimalEnclosedCircle"/>
      <w:lvlText w:val="%1"/>
      <w:lvlJc w:val="left"/>
      <w:pPr>
        <w:ind w:left="1320" w:hanging="360"/>
      </w:pPr>
      <w:rPr>
        <w:rFonts w:ascii="BIZ UDPゴシック" w:eastAsia="BIZ UDPゴシック" w:hAnsi="BIZ UDPゴシック" w:cstheme="minorBidi"/>
      </w:rPr>
    </w:lvl>
    <w:lvl w:ilvl="1" w:tplc="04090017">
      <w:start w:val="1"/>
      <w:numFmt w:val="aiueoFullWidth"/>
      <w:lvlText w:val="(%2)"/>
      <w:lvlJc w:val="left"/>
      <w:pPr>
        <w:ind w:left="1840" w:hanging="440"/>
      </w:pPr>
    </w:lvl>
    <w:lvl w:ilvl="2" w:tplc="04090011">
      <w:start w:val="1"/>
      <w:numFmt w:val="decimalEnclosedCircle"/>
      <w:lvlText w:val="%3"/>
      <w:lvlJc w:val="left"/>
      <w:pPr>
        <w:ind w:left="2280" w:hanging="440"/>
      </w:pPr>
    </w:lvl>
    <w:lvl w:ilvl="3" w:tplc="0409000F">
      <w:start w:val="1"/>
      <w:numFmt w:val="decimal"/>
      <w:lvlText w:val="%4."/>
      <w:lvlJc w:val="left"/>
      <w:pPr>
        <w:ind w:left="2720" w:hanging="440"/>
      </w:pPr>
    </w:lvl>
    <w:lvl w:ilvl="4" w:tplc="04090017">
      <w:start w:val="1"/>
      <w:numFmt w:val="aiueoFullWidth"/>
      <w:lvlText w:val="(%5)"/>
      <w:lvlJc w:val="left"/>
      <w:pPr>
        <w:ind w:left="3160" w:hanging="440"/>
      </w:pPr>
    </w:lvl>
    <w:lvl w:ilvl="5" w:tplc="04090011">
      <w:start w:val="1"/>
      <w:numFmt w:val="decimalEnclosedCircle"/>
      <w:lvlText w:val="%6"/>
      <w:lvlJc w:val="left"/>
      <w:pPr>
        <w:ind w:left="3600" w:hanging="440"/>
      </w:pPr>
    </w:lvl>
    <w:lvl w:ilvl="6" w:tplc="0409000F">
      <w:start w:val="1"/>
      <w:numFmt w:val="decimal"/>
      <w:lvlText w:val="%7."/>
      <w:lvlJc w:val="left"/>
      <w:pPr>
        <w:ind w:left="4040" w:hanging="440"/>
      </w:pPr>
    </w:lvl>
    <w:lvl w:ilvl="7" w:tplc="04090017">
      <w:start w:val="1"/>
      <w:numFmt w:val="aiueoFullWidth"/>
      <w:lvlText w:val="(%8)"/>
      <w:lvlJc w:val="left"/>
      <w:pPr>
        <w:ind w:left="4480" w:hanging="440"/>
      </w:pPr>
    </w:lvl>
    <w:lvl w:ilvl="8" w:tplc="04090011">
      <w:start w:val="1"/>
      <w:numFmt w:val="decimalEnclosedCircle"/>
      <w:lvlText w:val="%9"/>
      <w:lvlJc w:val="left"/>
      <w:pPr>
        <w:ind w:left="4920" w:hanging="440"/>
      </w:pPr>
    </w:lvl>
  </w:abstractNum>
  <w:num w:numId="1" w16cid:durableId="554439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43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0E"/>
    <w:rsid w:val="0007620E"/>
    <w:rsid w:val="000D75FD"/>
    <w:rsid w:val="00106A96"/>
    <w:rsid w:val="00216450"/>
    <w:rsid w:val="00315041"/>
    <w:rsid w:val="004D6B6A"/>
    <w:rsid w:val="005C7C35"/>
    <w:rsid w:val="009D2C5E"/>
    <w:rsid w:val="00D16173"/>
    <w:rsid w:val="00DC144C"/>
    <w:rsid w:val="00F76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E6A4C"/>
  <w15:chartTrackingRefBased/>
  <w15:docId w15:val="{4DC1A27E-7781-420A-AD07-71B1F119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20E"/>
    <w:pPr>
      <w:widowControl w:val="0"/>
      <w:spacing w:after="0" w:line="240" w:lineRule="auto"/>
    </w:pPr>
    <w:rPr>
      <w:sz w:val="21"/>
    </w:rPr>
  </w:style>
  <w:style w:type="paragraph" w:styleId="1">
    <w:name w:val="heading 1"/>
    <w:basedOn w:val="a"/>
    <w:next w:val="a"/>
    <w:link w:val="10"/>
    <w:uiPriority w:val="9"/>
    <w:qFormat/>
    <w:rsid w:val="000762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2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2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62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2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2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2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2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2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2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2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2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62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2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2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2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2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2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2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2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20E"/>
    <w:pPr>
      <w:spacing w:before="160"/>
      <w:jc w:val="center"/>
    </w:pPr>
    <w:rPr>
      <w:i/>
      <w:iCs/>
      <w:color w:val="404040" w:themeColor="text1" w:themeTint="BF"/>
    </w:rPr>
  </w:style>
  <w:style w:type="character" w:customStyle="1" w:styleId="a8">
    <w:name w:val="引用文 (文字)"/>
    <w:basedOn w:val="a0"/>
    <w:link w:val="a7"/>
    <w:uiPriority w:val="29"/>
    <w:rsid w:val="0007620E"/>
    <w:rPr>
      <w:i/>
      <w:iCs/>
      <w:color w:val="404040" w:themeColor="text1" w:themeTint="BF"/>
    </w:rPr>
  </w:style>
  <w:style w:type="paragraph" w:styleId="a9">
    <w:name w:val="List Paragraph"/>
    <w:basedOn w:val="a"/>
    <w:uiPriority w:val="34"/>
    <w:qFormat/>
    <w:rsid w:val="0007620E"/>
    <w:pPr>
      <w:ind w:left="720"/>
      <w:contextualSpacing/>
    </w:pPr>
  </w:style>
  <w:style w:type="character" w:styleId="21">
    <w:name w:val="Intense Emphasis"/>
    <w:basedOn w:val="a0"/>
    <w:uiPriority w:val="21"/>
    <w:qFormat/>
    <w:rsid w:val="0007620E"/>
    <w:rPr>
      <w:i/>
      <w:iCs/>
      <w:color w:val="0F4761" w:themeColor="accent1" w:themeShade="BF"/>
    </w:rPr>
  </w:style>
  <w:style w:type="paragraph" w:styleId="22">
    <w:name w:val="Intense Quote"/>
    <w:basedOn w:val="a"/>
    <w:next w:val="a"/>
    <w:link w:val="23"/>
    <w:uiPriority w:val="30"/>
    <w:qFormat/>
    <w:rsid w:val="00076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20E"/>
    <w:rPr>
      <w:i/>
      <w:iCs/>
      <w:color w:val="0F4761" w:themeColor="accent1" w:themeShade="BF"/>
    </w:rPr>
  </w:style>
  <w:style w:type="character" w:styleId="24">
    <w:name w:val="Intense Reference"/>
    <w:basedOn w:val="a0"/>
    <w:uiPriority w:val="32"/>
    <w:qFormat/>
    <w:rsid w:val="0007620E"/>
    <w:rPr>
      <w:b/>
      <w:bCs/>
      <w:smallCaps/>
      <w:color w:val="0F4761" w:themeColor="accent1" w:themeShade="BF"/>
      <w:spacing w:val="5"/>
    </w:rPr>
  </w:style>
  <w:style w:type="paragraph" w:styleId="aa">
    <w:name w:val="header"/>
    <w:basedOn w:val="a"/>
    <w:link w:val="ab"/>
    <w:uiPriority w:val="99"/>
    <w:unhideWhenUsed/>
    <w:rsid w:val="004D6B6A"/>
    <w:pPr>
      <w:tabs>
        <w:tab w:val="center" w:pos="4252"/>
        <w:tab w:val="right" w:pos="8504"/>
      </w:tabs>
      <w:snapToGrid w:val="0"/>
    </w:pPr>
  </w:style>
  <w:style w:type="character" w:customStyle="1" w:styleId="ab">
    <w:name w:val="ヘッダー (文字)"/>
    <w:basedOn w:val="a0"/>
    <w:link w:val="aa"/>
    <w:uiPriority w:val="99"/>
    <w:rsid w:val="004D6B6A"/>
    <w:rPr>
      <w:sz w:val="21"/>
    </w:rPr>
  </w:style>
  <w:style w:type="paragraph" w:styleId="ac">
    <w:name w:val="footer"/>
    <w:basedOn w:val="a"/>
    <w:link w:val="ad"/>
    <w:uiPriority w:val="99"/>
    <w:unhideWhenUsed/>
    <w:rsid w:val="004D6B6A"/>
    <w:pPr>
      <w:tabs>
        <w:tab w:val="center" w:pos="4252"/>
        <w:tab w:val="right" w:pos="8504"/>
      </w:tabs>
      <w:snapToGrid w:val="0"/>
    </w:pPr>
  </w:style>
  <w:style w:type="character" w:customStyle="1" w:styleId="ad">
    <w:name w:val="フッター (文字)"/>
    <w:basedOn w:val="a0"/>
    <w:link w:val="ac"/>
    <w:uiPriority w:val="99"/>
    <w:rsid w:val="004D6B6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恵愛 ゆうとぴあ</dc:creator>
  <cp:keywords/>
  <dc:description/>
  <cp:lastModifiedBy>恵愛 ゆうとぴあ</cp:lastModifiedBy>
  <cp:revision>5</cp:revision>
  <cp:lastPrinted>2026-03-10T00:10:00Z</cp:lastPrinted>
  <dcterms:created xsi:type="dcterms:W3CDTF">2026-03-07T06:36:00Z</dcterms:created>
  <dcterms:modified xsi:type="dcterms:W3CDTF">2026-03-10T00:13:00Z</dcterms:modified>
</cp:coreProperties>
</file>